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192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872E0"/>
          <w:spacing w:val="0"/>
          <w:sz w:val="32"/>
          <w:szCs w:val="32"/>
          <w:bdr w:val="none" w:color="auto" w:sz="0" w:space="0"/>
        </w:rPr>
        <w:t>胶囊充填机常见故障分析与预防性维护方案</w:t>
      </w:r>
    </w:p>
    <w:p w14:paraId="5B6D5AF8">
      <w:pPr>
        <w:rPr>
          <w:rFonts w:hint="eastAsia"/>
          <w:sz w:val="18"/>
          <w:szCs w:val="18"/>
          <w:lang w:val="en-US" w:eastAsia="zh-CN"/>
        </w:rPr>
      </w:pPr>
    </w:p>
    <w:p w14:paraId="63C4B02E">
      <w:pPr>
        <w:keepNext w:val="0"/>
        <w:keepLines w:val="0"/>
        <w:widowControl/>
        <w:suppressLineNumbers w:val="0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胶囊充填机是制药生产线的关键设备，长期高速运行易出现机械磨损、电气故障、工艺偏差等问题，直接影响生产连续性与产品质量。本文梳理胶囊充填机的五大常见故障，分析故障成因并提出针对性的预防性维护方案，助力企业降低设备故障率，保障生产稳定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10B5B71D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一、常见故障及成因分析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521053D3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(一)分囊失败率高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73D3952B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故障表现：囊体与囊帽分离不chedi，出现连囊、空囊上料等情况，分囊成功率低于 99%。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7A17F7BD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核心成因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0A24896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真空系统故障：真空泵压力不足(正常工作压力应为 - 0.06–-0.08MPa)，或真空管路堵塞、泄漏；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4998EB8F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机械部件磨损：分囊顶针、吸囊盘磨损变形，导致胶囊吸附不牢固；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7C3333C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胶囊质量问题：胶囊尺寸偏差、囊壁厚度不均，或储存环境潮湿导致胶囊粘连。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225D7A3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(二)充填剂量偏差超标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3D8DD220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故障表现：胶囊内容物超重 / 欠重比例&gt;1%，不符合药品剂量要求。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075D5670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核心成因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285AF351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计量部件问题：螺杆磨损、计量盘孔径变形，或物料在螺杆内结块；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1B80A0B0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物料特性变化：粉末流动性波动(如湿度超标)、颗粒分层，导致充填量不稳定；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3D0B553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参数设置不当：螺杆转速与充填速度不匹配，未根据物料堆密度调整参数。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4591BE26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(三)胶囊锁合不良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4B0B13E3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故障表现：胶囊锁合后囊体与囊帽松动，甚至出现漏粉、爆囊现象。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41EC305B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核心成因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2A8F1F93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锁囊压力异常：压力过大导致胶囊变形，压力过小则锁合不紧密(正常压力 0.2–0.5MPa)；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6D11D34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锁囊机构错位：上下模具中心偏差&gt;0.1mm，导致胶囊受力不均；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752BDD44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胶囊规格不符：使用的胶囊型号与设备模具规格不匹配。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4535BA9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(四)设备运行异响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0F437825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故障表现：设备运行时出现金属摩擦声、撞击声，振动幅度明显增大。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392A196F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核心成因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18522647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传动部件磨损：齿轮、轴承、链条等部件润滑不足或磨损严重，间隙过大；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7CA62062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模具松动：充填模具、分囊模具固定螺栓松动，导致运行时晃动；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7FCF7521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异物进入：设备内部混入金属碎屑、物料结块等异物，引发摩擦异响。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29676317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(五)在线检测系统误判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48E33E23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故障表现：合格胶囊被误剔除，或不合格胶囊未被检出，剔除准确率&lt;99.5%。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54C792B8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核心成因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32458825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视觉系统污染：检测镜头积尘、油污，导致图像识别不准确；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29971795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传感器故障：重量传感器校准失效，或压力传感器灵敏度漂移；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3779CDB6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程序参数错误：检测阈值设置不当，未根据胶囊规格调整识别参数。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62A6335B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二、预防性维护方案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11ABA3C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(一)日常维护(每班生产前后)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14419E1C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清洁保养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42804C4D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生产前：擦拭设备表面及与物料接触部件，检查真空管路、除尘系统是否通畅；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227FA14D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生产后：清理计量螺杆、计量盘、模具内的残留物料，避免结块；对 316L 不锈钢部件进行钝化处理，防止锈蚀。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4CC918F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参数检查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1D9A7EC2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检测真空泵压力、锁囊压力是否在标准范围；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7B10079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校准重量检测传感器，确保计量精度；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73044F15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检查胶囊上料系统，确保胶囊输送顺畅无卡阻。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001D84A7">
      <w:pPr>
        <w:keepNext w:val="0"/>
        <w:keepLines w:val="0"/>
        <w:widowControl/>
        <w:numPr>
          <w:ilvl w:val="0"/>
          <w:numId w:val="1"/>
        </w:numPr>
        <w:suppressLineNumbers w:val="0"/>
        <w:ind w:left="360" w:leftChars="0" w:firstLine="0" w:firstLineChars="0"/>
        <w:jc w:val="left"/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定期维护(每周 / 每月 / 每年)</w:t>
      </w:r>
    </w:p>
    <w:tbl>
      <w:tblPr>
        <w:tblpPr w:vertAnchor="text" w:tblpXSpec="left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596"/>
        <w:gridCol w:w="7114"/>
      </w:tblGrid>
      <w:tr w14:paraId="499CB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9E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维护周期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97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维护项目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1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具体操作</w:t>
            </w:r>
          </w:p>
        </w:tc>
      </w:tr>
      <w:tr w14:paraId="3FC6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79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每周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D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润滑保养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D8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对齿轮、轴承、链条等传动部件加注食品级润滑油；检查润滑管路是否堵塞</w:t>
            </w:r>
          </w:p>
        </w:tc>
      </w:tr>
      <w:tr w14:paraId="20458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4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每月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6B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部件检查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EC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拆卸分囊顶针、吸囊盘、计量螺杆，检查磨损情况，磨损量＞0.1mm 时及时更换；校准模具中心偏差，确保≤0.1mm</w:t>
            </w:r>
          </w:p>
        </w:tc>
      </w:tr>
      <w:tr w14:paraId="31BE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02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每季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E7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系统检修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56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清洗真空泵滤芯，检查真空管路密封性；校验视觉检测系统，清洁镜头并重新标定检测参数</w:t>
            </w:r>
          </w:p>
        </w:tc>
      </w:tr>
      <w:tr w14:paraId="63F37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57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每年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17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全面大修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1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更换老化的传动皮带、轴承；对电气控制系统进行全面检测，更新 PLC 程序；进行设备整体精度校准</w:t>
            </w:r>
          </w:p>
        </w:tc>
      </w:tr>
    </w:tbl>
    <w:p w14:paraId="678E805A"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303CFA3F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三、故障应急处理流程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29B60D11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当设备出现故障时，需遵循 “停机 - 排查 - 处理 - 验证” 四步流程：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735E1EB1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紧急停机：立即按下急停按钮，切断设备电源，避免故障扩大；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7A64186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故障排查：根据故障现象，结合前文成因分析，逐一排查真空系统、机械部件、电气参数等；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3C524E6D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故障处理：更换磨损部件、校准参数、清理异物，必要时联系设备厂家技术支持；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71C90836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恢复验证：故障处理后，试运行设备并抽检胶囊质量，确认分囊成功率、充填精度、锁合质量均达标后，方可恢复正常生产。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37C56425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四、总结</w:t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 w14:paraId="65D0AE6B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　　胶囊充填机的稳定运行依赖于科学的预防性维护与及时的故障处理。企业需建立*的设备维护台账，定期开展维护培训，将被动维修转变为主动预防，从而降低设备故障率，提升胶囊制剂生产的稳定性与安全性。</w:t>
      </w:r>
    </w:p>
    <w:p w14:paraId="5A730910">
      <w:pPr>
        <w:rPr>
          <w:rFonts w:hint="eastAsia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DC3043"/>
    <w:multiLevelType w:val="singleLevel"/>
    <w:tmpl w:val="41DC3043"/>
    <w:lvl w:ilvl="0" w:tentative="0">
      <w:start w:val="2"/>
      <w:numFmt w:val="chineseCounting"/>
      <w:lvlText w:val="(%1)"/>
      <w:lvlJc w:val="left"/>
      <w:pPr>
        <w:tabs>
          <w:tab w:val="left" w:pos="312"/>
        </w:tabs>
        <w:ind w:left="36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7ED5"/>
    <w:rsid w:val="08183854"/>
    <w:rsid w:val="0882554E"/>
    <w:rsid w:val="08D800EA"/>
    <w:rsid w:val="09827994"/>
    <w:rsid w:val="09B5236C"/>
    <w:rsid w:val="09DA47FA"/>
    <w:rsid w:val="0AEE11D7"/>
    <w:rsid w:val="0B9764BC"/>
    <w:rsid w:val="0DB90D6A"/>
    <w:rsid w:val="0E3F0FB4"/>
    <w:rsid w:val="0E6770AC"/>
    <w:rsid w:val="0ECA3B02"/>
    <w:rsid w:val="0F5F7916"/>
    <w:rsid w:val="0FEF171B"/>
    <w:rsid w:val="100E162F"/>
    <w:rsid w:val="117D7F8F"/>
    <w:rsid w:val="13702B73"/>
    <w:rsid w:val="13C3154E"/>
    <w:rsid w:val="159E3851"/>
    <w:rsid w:val="18B81AB6"/>
    <w:rsid w:val="1A5154B7"/>
    <w:rsid w:val="1C0043DD"/>
    <w:rsid w:val="1C7A6810"/>
    <w:rsid w:val="1C825187"/>
    <w:rsid w:val="1E557EAE"/>
    <w:rsid w:val="220B1F15"/>
    <w:rsid w:val="228C3B63"/>
    <w:rsid w:val="23774071"/>
    <w:rsid w:val="248655ED"/>
    <w:rsid w:val="24D61318"/>
    <w:rsid w:val="268B161A"/>
    <w:rsid w:val="27BE2025"/>
    <w:rsid w:val="28D52A01"/>
    <w:rsid w:val="2B3A1967"/>
    <w:rsid w:val="2B4F31E3"/>
    <w:rsid w:val="2B732DA8"/>
    <w:rsid w:val="2BE15A47"/>
    <w:rsid w:val="2C66290D"/>
    <w:rsid w:val="2D8079FF"/>
    <w:rsid w:val="2F014ABA"/>
    <w:rsid w:val="303003BA"/>
    <w:rsid w:val="30BD78DD"/>
    <w:rsid w:val="31026083"/>
    <w:rsid w:val="31FD1A98"/>
    <w:rsid w:val="3238344B"/>
    <w:rsid w:val="32B819E9"/>
    <w:rsid w:val="335F0E1D"/>
    <w:rsid w:val="36D4270F"/>
    <w:rsid w:val="37037650"/>
    <w:rsid w:val="382D0232"/>
    <w:rsid w:val="3A0830DC"/>
    <w:rsid w:val="3CA73EAC"/>
    <w:rsid w:val="3CEF24AB"/>
    <w:rsid w:val="3DEC5D8A"/>
    <w:rsid w:val="3EB47508"/>
    <w:rsid w:val="3FB76A22"/>
    <w:rsid w:val="3FC7326B"/>
    <w:rsid w:val="3FCF4CF6"/>
    <w:rsid w:val="40BC08F6"/>
    <w:rsid w:val="43FD4A82"/>
    <w:rsid w:val="45A91FD1"/>
    <w:rsid w:val="46427C83"/>
    <w:rsid w:val="4645313C"/>
    <w:rsid w:val="4912312E"/>
    <w:rsid w:val="4A4D56B4"/>
    <w:rsid w:val="4FF260E2"/>
    <w:rsid w:val="503B3B9F"/>
    <w:rsid w:val="50D61A37"/>
    <w:rsid w:val="537849DC"/>
    <w:rsid w:val="54763B40"/>
    <w:rsid w:val="5511700B"/>
    <w:rsid w:val="56F42740"/>
    <w:rsid w:val="5C8D278A"/>
    <w:rsid w:val="5DED7230"/>
    <w:rsid w:val="5E922D88"/>
    <w:rsid w:val="6052290E"/>
    <w:rsid w:val="61DF3A9F"/>
    <w:rsid w:val="62556BC5"/>
    <w:rsid w:val="641B18C4"/>
    <w:rsid w:val="680C12CB"/>
    <w:rsid w:val="69BD10B7"/>
    <w:rsid w:val="69FE574E"/>
    <w:rsid w:val="6A4576E6"/>
    <w:rsid w:val="6E3450E9"/>
    <w:rsid w:val="6F163689"/>
    <w:rsid w:val="6F233AD3"/>
    <w:rsid w:val="6F547DC8"/>
    <w:rsid w:val="701632CF"/>
    <w:rsid w:val="71B929D3"/>
    <w:rsid w:val="72EC202D"/>
    <w:rsid w:val="752C51AE"/>
    <w:rsid w:val="77B51620"/>
    <w:rsid w:val="78393FFF"/>
    <w:rsid w:val="78FB7506"/>
    <w:rsid w:val="791505C8"/>
    <w:rsid w:val="7A871BD3"/>
    <w:rsid w:val="7C874F82"/>
    <w:rsid w:val="7CA76C75"/>
    <w:rsid w:val="7CEC5AE4"/>
    <w:rsid w:val="7DBB1012"/>
    <w:rsid w:val="7E4C0751"/>
    <w:rsid w:val="7EBA127E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497</Words>
  <Characters>566</Characters>
  <Lines>0</Lines>
  <Paragraphs>0</Paragraphs>
  <TotalTime>4</TotalTime>
  <ScaleCrop>false</ScaleCrop>
  <LinksUpToDate>false</LinksUpToDate>
  <CharactersWithSpaces>605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2026-05-22T10:24:46Z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